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8282" w14:textId="2C014462" w:rsidR="00BC2898" w:rsidRPr="003C43C4" w:rsidRDefault="00A806EA" w:rsidP="003C43C4">
      <w:pPr>
        <w:spacing w:after="200" w:line="276" w:lineRule="auto"/>
        <w:jc w:val="center"/>
        <w:rPr>
          <w:rFonts w:ascii="Calibri" w:eastAsia="Calibri" w:hAnsi="Calibri" w:cs="Calibri"/>
          <w:b/>
          <w:sz w:val="32"/>
        </w:rPr>
      </w:pPr>
      <w:r>
        <w:rPr>
          <w:rFonts w:ascii="Calibri" w:eastAsia="Calibri" w:hAnsi="Calibri" w:cs="Calibri"/>
          <w:b/>
          <w:noProof/>
          <w:sz w:val="32"/>
        </w:rPr>
        <w:drawing>
          <wp:anchor distT="0" distB="0" distL="114300" distR="114300" simplePos="0" relativeHeight="251665920" behindDoc="0" locked="0" layoutInCell="1" allowOverlap="1" wp14:anchorId="35AACAD7" wp14:editId="12864E74">
            <wp:simplePos x="0" y="0"/>
            <wp:positionH relativeFrom="column">
              <wp:posOffset>6096000</wp:posOffset>
            </wp:positionH>
            <wp:positionV relativeFrom="paragraph">
              <wp:posOffset>-361950</wp:posOffset>
            </wp:positionV>
            <wp:extent cx="953669" cy="96202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669" cy="96202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sz w:val="32"/>
        </w:rPr>
        <w:drawing>
          <wp:anchor distT="0" distB="0" distL="114300" distR="114300" simplePos="0" relativeHeight="251657728" behindDoc="0" locked="0" layoutInCell="1" allowOverlap="1" wp14:anchorId="2AA59228" wp14:editId="364EA9A7">
            <wp:simplePos x="0" y="0"/>
            <wp:positionH relativeFrom="column">
              <wp:posOffset>-133350</wp:posOffset>
            </wp:positionH>
            <wp:positionV relativeFrom="paragraph">
              <wp:posOffset>-352425</wp:posOffset>
            </wp:positionV>
            <wp:extent cx="953669" cy="96202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669" cy="962025"/>
                    </a:xfrm>
                    <a:prstGeom prst="rect">
                      <a:avLst/>
                    </a:prstGeom>
                  </pic:spPr>
                </pic:pic>
              </a:graphicData>
            </a:graphic>
            <wp14:sizeRelH relativeFrom="margin">
              <wp14:pctWidth>0</wp14:pctWidth>
            </wp14:sizeRelH>
            <wp14:sizeRelV relativeFrom="margin">
              <wp14:pctHeight>0</wp14:pctHeight>
            </wp14:sizeRelV>
          </wp:anchor>
        </w:drawing>
      </w:r>
      <w:r w:rsidR="005A138F">
        <w:rPr>
          <w:rFonts w:ascii="Calibri" w:eastAsia="Calibri" w:hAnsi="Calibri" w:cs="Calibri"/>
          <w:b/>
          <w:sz w:val="32"/>
        </w:rPr>
        <w:t>Vehicle and Foot Surveillance for Law Enforcement:</w:t>
      </w:r>
      <w:r w:rsidR="003C43C4">
        <w:rPr>
          <w:rFonts w:ascii="Calibri" w:eastAsia="Calibri" w:hAnsi="Calibri" w:cs="Calibri"/>
          <w:b/>
          <w:sz w:val="32"/>
        </w:rPr>
        <w:br/>
      </w:r>
      <w:r w:rsidR="005A138F">
        <w:rPr>
          <w:rFonts w:ascii="Calibri" w:eastAsia="Calibri" w:hAnsi="Calibri" w:cs="Calibri"/>
          <w:sz w:val="28"/>
        </w:rPr>
        <w:t xml:space="preserve"> Tactical Tracker Training School</w:t>
      </w:r>
      <w:r>
        <w:rPr>
          <w:rFonts w:ascii="Calibri" w:eastAsia="Calibri" w:hAnsi="Calibri" w:cs="Calibri"/>
          <w:sz w:val="28"/>
        </w:rPr>
        <w:t xml:space="preserve"> LLC</w:t>
      </w:r>
      <w:r>
        <w:rPr>
          <w:rFonts w:ascii="Calibri" w:eastAsia="Calibri" w:hAnsi="Calibri" w:cs="Calibri"/>
          <w:sz w:val="28"/>
        </w:rPr>
        <w:br/>
      </w:r>
    </w:p>
    <w:p w14:paraId="19BEB229" w14:textId="47A93DBD" w:rsidR="00BC2898" w:rsidRDefault="005A138F" w:rsidP="003C43C4">
      <w:pPr>
        <w:spacing w:after="200" w:line="276" w:lineRule="auto"/>
        <w:jc w:val="center"/>
        <w:rPr>
          <w:rFonts w:ascii="Calibri" w:eastAsia="Calibri" w:hAnsi="Calibri" w:cs="Calibri"/>
        </w:rPr>
      </w:pPr>
      <w:r>
        <w:object w:dxaOrig="3945" w:dyaOrig="2039" w14:anchorId="69A1EB12">
          <v:rect id="rectole0000000000" o:spid="_x0000_i1025" style="width:197.25pt;height:102pt" o:ole="" o:preferrelative="t" stroked="f">
            <v:imagedata r:id="rId8" o:title=""/>
          </v:rect>
          <o:OLEObject Type="Embed" ProgID="StaticMetafile" ShapeID="rectole0000000000" DrawAspect="Content" ObjectID="_1705301994" r:id="rId9"/>
        </w:object>
      </w:r>
      <w:r>
        <w:object w:dxaOrig="3746" w:dyaOrig="2025" w14:anchorId="03C40588">
          <v:rect id="rectole0000000001" o:spid="_x0000_i1026" style="width:186.75pt;height:101.25pt" o:ole="" o:preferrelative="t" stroked="f">
            <v:imagedata r:id="rId10" o:title=""/>
          </v:rect>
          <o:OLEObject Type="Embed" ProgID="StaticMetafile" ShapeID="rectole0000000001" DrawAspect="Content" ObjectID="_1705301995" r:id="rId11"/>
        </w:object>
      </w:r>
      <w:r>
        <w:rPr>
          <w:rFonts w:ascii="Calibri" w:eastAsia="Calibri" w:hAnsi="Calibri" w:cs="Calibri"/>
        </w:rPr>
        <w:t xml:space="preserve"> </w:t>
      </w:r>
      <w:r w:rsidR="003C43C4">
        <w:object w:dxaOrig="3630" w:dyaOrig="2489" w14:anchorId="1214ECC7">
          <v:rect id="rectole0000000002" o:spid="_x0000_i1027" style="width:179.25pt;height:140.25pt" o:ole="" o:preferrelative="t" stroked="f">
            <v:imagedata r:id="rId12" o:title=""/>
          </v:rect>
          <o:OLEObject Type="Embed" ProgID="StaticMetafile" ShapeID="rectole0000000002" DrawAspect="Content" ObjectID="_1705301996" r:id="rId13"/>
        </w:object>
      </w:r>
      <w:r>
        <w:rPr>
          <w:rFonts w:ascii="Calibri" w:eastAsia="Calibri" w:hAnsi="Calibri" w:cs="Calibri"/>
        </w:rPr>
        <w:t xml:space="preserve"> </w:t>
      </w:r>
      <w:r w:rsidR="003C43C4">
        <w:object w:dxaOrig="3600" w:dyaOrig="2789" w14:anchorId="19456D61">
          <v:rect id="rectole0000000003" o:spid="_x0000_i1028" style="width:204pt;height:139.5pt" o:ole="" o:preferrelative="t" stroked="f">
            <v:imagedata r:id="rId14" o:title=""/>
          </v:rect>
          <o:OLEObject Type="Embed" ProgID="StaticMetafile" ShapeID="rectole0000000003" DrawAspect="Content" ObjectID="_1705301997" r:id="rId15"/>
        </w:object>
      </w:r>
      <w:r w:rsidR="00A806EA">
        <w:br/>
      </w:r>
    </w:p>
    <w:p w14:paraId="66DDD703" w14:textId="6D80BE9E" w:rsidR="00BC2898" w:rsidRDefault="005A138F" w:rsidP="00A806EA">
      <w:pPr>
        <w:spacing w:after="0" w:line="240" w:lineRule="auto"/>
        <w:jc w:val="center"/>
        <w:rPr>
          <w:rFonts w:ascii="Arial" w:eastAsia="Arial" w:hAnsi="Arial" w:cs="Arial"/>
        </w:rPr>
      </w:pPr>
      <w:r>
        <w:rPr>
          <w:rFonts w:ascii="Arial" w:eastAsia="Arial" w:hAnsi="Arial" w:cs="Arial"/>
          <w:b/>
          <w:sz w:val="28"/>
        </w:rPr>
        <w:t>Vehicle and Foot Surveillance for Law Enforcement</w:t>
      </w:r>
    </w:p>
    <w:p w14:paraId="678E7A5C" w14:textId="021914C0" w:rsidR="00BC2898" w:rsidRPr="00A806EA" w:rsidRDefault="00A806EA" w:rsidP="00A806EA">
      <w:pPr>
        <w:spacing w:after="0" w:line="240" w:lineRule="auto"/>
        <w:jc w:val="center"/>
        <w:rPr>
          <w:rFonts w:ascii="Arial" w:eastAsia="Arial" w:hAnsi="Arial" w:cs="Arial"/>
          <w:b/>
        </w:rPr>
      </w:pPr>
      <w:r w:rsidRPr="00A806EA">
        <w:rPr>
          <w:rFonts w:ascii="Arial" w:eastAsia="Arial" w:hAnsi="Arial" w:cs="Arial"/>
          <w:b/>
        </w:rPr>
        <w:t xml:space="preserve">When:  </w:t>
      </w:r>
      <w:r w:rsidR="00227B9B">
        <w:rPr>
          <w:rFonts w:ascii="Arial" w:eastAsia="Arial" w:hAnsi="Arial" w:cs="Arial"/>
          <w:b/>
        </w:rPr>
        <w:t>13-17 June 2022</w:t>
      </w:r>
      <w:r>
        <w:rPr>
          <w:rFonts w:ascii="Arial" w:eastAsia="Arial" w:hAnsi="Arial" w:cs="Arial"/>
          <w:b/>
        </w:rPr>
        <w:t xml:space="preserve"> </w:t>
      </w:r>
      <w:r>
        <w:rPr>
          <w:rFonts w:ascii="Arial" w:eastAsia="Arial" w:hAnsi="Arial" w:cs="Arial"/>
          <w:bCs/>
        </w:rPr>
        <w:t xml:space="preserve">(5 days, 50 </w:t>
      </w:r>
      <w:proofErr w:type="spellStart"/>
      <w:r>
        <w:rPr>
          <w:rFonts w:ascii="Arial" w:eastAsia="Arial" w:hAnsi="Arial" w:cs="Arial"/>
          <w:bCs/>
        </w:rPr>
        <w:t>hrs</w:t>
      </w:r>
      <w:proofErr w:type="spellEnd"/>
      <w:r>
        <w:rPr>
          <w:rFonts w:ascii="Arial" w:eastAsia="Arial" w:hAnsi="Arial" w:cs="Arial"/>
          <w:bCs/>
        </w:rPr>
        <w:t>)</w:t>
      </w:r>
      <w:r w:rsidRPr="00A806EA">
        <w:rPr>
          <w:rFonts w:ascii="Arial" w:eastAsia="Arial" w:hAnsi="Arial" w:cs="Arial"/>
          <w:b/>
        </w:rPr>
        <w:tab/>
      </w:r>
      <w:r w:rsidRPr="00A806EA">
        <w:rPr>
          <w:rFonts w:ascii="Arial" w:eastAsia="Arial" w:hAnsi="Arial" w:cs="Arial"/>
          <w:b/>
        </w:rPr>
        <w:tab/>
        <w:t>R</w:t>
      </w:r>
      <w:r w:rsidR="00227B9B">
        <w:rPr>
          <w:rFonts w:ascii="Arial" w:eastAsia="Arial" w:hAnsi="Arial" w:cs="Arial"/>
          <w:b/>
        </w:rPr>
        <w:t>owan-Cabarrus</w:t>
      </w:r>
      <w:r w:rsidRPr="00A806EA">
        <w:rPr>
          <w:rFonts w:ascii="Arial" w:eastAsia="Arial" w:hAnsi="Arial" w:cs="Arial"/>
          <w:b/>
        </w:rPr>
        <w:t xml:space="preserve"> Community College</w:t>
      </w:r>
    </w:p>
    <w:p w14:paraId="5FF90751" w14:textId="77777777" w:rsidR="00BC2898" w:rsidRDefault="00BC2898">
      <w:pPr>
        <w:spacing w:after="0" w:line="240" w:lineRule="auto"/>
        <w:rPr>
          <w:rFonts w:ascii="Arial" w:eastAsia="Arial" w:hAnsi="Arial" w:cs="Arial"/>
          <w:b/>
          <w:color w:val="FF0000"/>
        </w:rPr>
      </w:pPr>
    </w:p>
    <w:p w14:paraId="6F9A9DD7" w14:textId="77777777" w:rsidR="00BC2898" w:rsidRDefault="005A138F">
      <w:pPr>
        <w:spacing w:after="0" w:line="240" w:lineRule="auto"/>
        <w:rPr>
          <w:rFonts w:ascii="Arial" w:eastAsia="Arial" w:hAnsi="Arial" w:cs="Arial"/>
        </w:rPr>
      </w:pPr>
      <w:r>
        <w:rPr>
          <w:rFonts w:ascii="Arial" w:eastAsia="Arial" w:hAnsi="Arial" w:cs="Arial"/>
        </w:rPr>
        <w:t xml:space="preserve">The Vehicle and Foot Surveillance for Law Enforcement course is designed to introduce and train individuals to function as a competent and discreet surveillance operator while training the individuals to properly function in a surveillance team setting to achieve maximum efficiency and results without alerting the suspect that they are being observed.  The course trains the surveillance team members to operate in vehicles or on foot, as well as conducting multi-mode follows which include the possibility of transitioning from foot, vehicle, and/or public transportation during a single follow. </w:t>
      </w:r>
    </w:p>
    <w:p w14:paraId="19A64522" w14:textId="77777777" w:rsidR="00BC2898" w:rsidRDefault="00BC2898">
      <w:pPr>
        <w:spacing w:after="0" w:line="240" w:lineRule="auto"/>
        <w:rPr>
          <w:rFonts w:ascii="Arial" w:eastAsia="Arial" w:hAnsi="Arial" w:cs="Arial"/>
        </w:rPr>
      </w:pPr>
    </w:p>
    <w:p w14:paraId="1AB6DEEE" w14:textId="77777777" w:rsidR="00BC2898" w:rsidRDefault="005A138F">
      <w:pPr>
        <w:spacing w:after="200" w:line="276" w:lineRule="auto"/>
        <w:rPr>
          <w:rFonts w:ascii="Calibri" w:eastAsia="Calibri" w:hAnsi="Calibri" w:cs="Calibri"/>
        </w:rPr>
      </w:pPr>
      <w:r>
        <w:rPr>
          <w:rFonts w:ascii="Calibri" w:eastAsia="Calibri" w:hAnsi="Calibri" w:cs="Calibri"/>
          <w:b/>
        </w:rPr>
        <w:t>Prerequisites:</w:t>
      </w:r>
      <w:r>
        <w:rPr>
          <w:rFonts w:ascii="Calibri" w:eastAsia="Calibri" w:hAnsi="Calibri" w:cs="Calibri"/>
        </w:rPr>
        <w:t xml:space="preserve">  Sworn Law Enforcement, municipality, county, state, or federal agencies.</w:t>
      </w:r>
    </w:p>
    <w:p w14:paraId="2D1DC4F3" w14:textId="77777777" w:rsidR="00A806EA" w:rsidRDefault="00A806EA" w:rsidP="00A806EA">
      <w:pPr>
        <w:rPr>
          <w:rFonts w:ascii="Arial" w:hAnsi="Arial" w:cs="Arial"/>
        </w:rPr>
      </w:pPr>
      <w:r w:rsidRPr="003F2664">
        <w:rPr>
          <w:rFonts w:ascii="Arial" w:hAnsi="Arial" w:cs="Arial"/>
          <w:b/>
          <w:bCs/>
        </w:rPr>
        <w:t>Attire:</w:t>
      </w:r>
      <w:r w:rsidRPr="00DF6144">
        <w:rPr>
          <w:rFonts w:ascii="Arial" w:hAnsi="Arial" w:cs="Arial"/>
        </w:rPr>
        <w:t xml:space="preserve">  </w:t>
      </w:r>
      <w:r>
        <w:rPr>
          <w:rFonts w:ascii="Arial" w:hAnsi="Arial" w:cs="Arial"/>
        </w:rPr>
        <w:t>Students are encouraged to wear street clothing day 1 (after lunch), and for the entire day from days 2-5.  Blending into the general public is an important part of conducting surveillance.  Changes of clothes (shirts, hats, wigs) are also encouraged.</w:t>
      </w:r>
    </w:p>
    <w:p w14:paraId="69F1B8CE" w14:textId="77777777" w:rsidR="00A806EA" w:rsidRPr="00DF6144" w:rsidRDefault="00A806EA" w:rsidP="00A806EA">
      <w:pPr>
        <w:rPr>
          <w:rFonts w:ascii="Arial" w:hAnsi="Arial" w:cs="Arial"/>
        </w:rPr>
      </w:pPr>
      <w:r>
        <w:rPr>
          <w:rFonts w:ascii="Arial" w:hAnsi="Arial" w:cs="Arial"/>
          <w:b/>
          <w:bCs/>
        </w:rPr>
        <w:t>Required Equipment</w:t>
      </w:r>
      <w:r w:rsidRPr="003F2664">
        <w:rPr>
          <w:rFonts w:ascii="Arial" w:hAnsi="Arial" w:cs="Arial"/>
          <w:b/>
          <w:bCs/>
        </w:rPr>
        <w:t>:</w:t>
      </w:r>
      <w:r w:rsidRPr="00DF6144">
        <w:rPr>
          <w:rFonts w:ascii="Arial" w:hAnsi="Arial" w:cs="Arial"/>
        </w:rPr>
        <w:t xml:space="preserve"> </w:t>
      </w:r>
      <w:r>
        <w:rPr>
          <w:rFonts w:ascii="Arial" w:hAnsi="Arial" w:cs="Arial"/>
        </w:rPr>
        <w:t>Rental Vehicle or Unmarked civilian looking vehicle, Vehicle GPS and mount, cell phone, note taking materials, civilian backpack (non-tactical), wired or Bluetooth headphones/earbuds. Comfortable footwear</w:t>
      </w:r>
    </w:p>
    <w:p w14:paraId="690D288D" w14:textId="77777777" w:rsidR="00A806EA" w:rsidRPr="00DF6144" w:rsidRDefault="00A806EA" w:rsidP="00A806EA">
      <w:pPr>
        <w:rPr>
          <w:rFonts w:ascii="Arial" w:hAnsi="Arial" w:cs="Arial"/>
          <w:b/>
        </w:rPr>
      </w:pPr>
      <w:r w:rsidRPr="00DF6144">
        <w:rPr>
          <w:rFonts w:ascii="Arial" w:hAnsi="Arial" w:cs="Arial"/>
          <w:b/>
        </w:rPr>
        <w:t>Recommended Equipment:</w:t>
      </w:r>
      <w:r w:rsidRPr="003B34BA">
        <w:rPr>
          <w:rFonts w:ascii="Arial" w:hAnsi="Arial" w:cs="Arial"/>
        </w:rPr>
        <w:t xml:space="preserve"> </w:t>
      </w:r>
      <w:r>
        <w:rPr>
          <w:rFonts w:ascii="Arial" w:hAnsi="Arial" w:cs="Arial"/>
        </w:rPr>
        <w:t xml:space="preserve">binoculars or monocular (8x42 is ideal), tablet or iPad, camera, </w:t>
      </w:r>
    </w:p>
    <w:p w14:paraId="2CFF0F48" w14:textId="77777777" w:rsidR="00813975" w:rsidRPr="00813975" w:rsidRDefault="00813975" w:rsidP="00813975">
      <w:pPr>
        <w:spacing w:after="200" w:line="240" w:lineRule="auto"/>
        <w:contextualSpacing/>
        <w:jc w:val="center"/>
        <w:rPr>
          <w:rFonts w:ascii="Calibri" w:eastAsia="Calibri" w:hAnsi="Calibri" w:cs="Calibri"/>
          <w:b/>
          <w:bCs/>
        </w:rPr>
      </w:pPr>
      <w:r w:rsidRPr="00813975">
        <w:rPr>
          <w:rFonts w:ascii="Calibri" w:eastAsia="Calibri" w:hAnsi="Calibri" w:cs="Calibri"/>
          <w:b/>
          <w:bCs/>
        </w:rPr>
        <w:t xml:space="preserve">Rowan-Cabarrus Community College 1333 Jake Alexander Blvd S. Salisbury, </w:t>
      </w:r>
      <w:proofErr w:type="spellStart"/>
      <w:r w:rsidRPr="00813975">
        <w:rPr>
          <w:rFonts w:ascii="Calibri" w:eastAsia="Calibri" w:hAnsi="Calibri" w:cs="Calibri"/>
          <w:b/>
          <w:bCs/>
        </w:rPr>
        <w:t>NC</w:t>
      </w:r>
      <w:proofErr w:type="spellEnd"/>
    </w:p>
    <w:p w14:paraId="09B2D056" w14:textId="77777777" w:rsidR="00813975" w:rsidRDefault="00813975" w:rsidP="00813975">
      <w:pPr>
        <w:spacing w:after="200" w:line="240" w:lineRule="auto"/>
        <w:contextualSpacing/>
        <w:jc w:val="center"/>
        <w:rPr>
          <w:rFonts w:ascii="Calibri" w:eastAsia="Calibri" w:hAnsi="Calibri" w:cs="Calibri"/>
        </w:rPr>
      </w:pPr>
      <w:r w:rsidRPr="00813975">
        <w:rPr>
          <w:rFonts w:ascii="Calibri" w:eastAsia="Calibri" w:hAnsi="Calibri" w:cs="Calibri"/>
          <w:b/>
        </w:rPr>
        <w:t>Building N110 – Room 112</w:t>
      </w:r>
      <w:r w:rsidR="005A138F" w:rsidRPr="00A806EA">
        <w:rPr>
          <w:rFonts w:ascii="Calibri" w:eastAsia="Calibri" w:hAnsi="Calibri" w:cs="Calibri"/>
        </w:rPr>
        <w:t xml:space="preserve"> </w:t>
      </w:r>
    </w:p>
    <w:p w14:paraId="0C9257E2" w14:textId="19208FFF" w:rsidR="00813975" w:rsidRDefault="00813975" w:rsidP="00813975">
      <w:pPr>
        <w:spacing w:after="200" w:line="240" w:lineRule="auto"/>
        <w:contextualSpacing/>
        <w:jc w:val="center"/>
        <w:rPr>
          <w:rFonts w:ascii="Calibri" w:eastAsia="Calibri" w:hAnsi="Calibri" w:cs="Calibri"/>
          <w:b/>
          <w:color w:val="FF0000"/>
        </w:rPr>
      </w:pPr>
      <w:r w:rsidRPr="00813975">
        <w:rPr>
          <w:rFonts w:ascii="Calibri" w:eastAsia="Calibri" w:hAnsi="Calibri" w:cs="Calibri"/>
          <w:b/>
          <w:color w:val="FF0000"/>
        </w:rPr>
        <w:t xml:space="preserve">Click </w:t>
      </w:r>
      <w:hyperlink r:id="rId16" w:history="1">
        <w:r w:rsidRPr="00813975">
          <w:rPr>
            <w:rStyle w:val="Hyperlink"/>
            <w:rFonts w:ascii="Calibri" w:eastAsia="Calibri" w:hAnsi="Calibri" w:cs="Calibri"/>
            <w:b/>
            <w:color w:val="FF0000"/>
          </w:rPr>
          <w:t>here</w:t>
        </w:r>
      </w:hyperlink>
      <w:r w:rsidRPr="00813975">
        <w:rPr>
          <w:rFonts w:ascii="Calibri" w:eastAsia="Calibri" w:hAnsi="Calibri" w:cs="Calibri"/>
          <w:b/>
          <w:color w:val="FF0000"/>
        </w:rPr>
        <w:t xml:space="preserve"> to register</w:t>
      </w:r>
      <w:r>
        <w:rPr>
          <w:rFonts w:ascii="Calibri" w:eastAsia="Calibri" w:hAnsi="Calibri" w:cs="Calibri"/>
          <w:b/>
          <w:color w:val="FF0000"/>
        </w:rPr>
        <w:t xml:space="preserve"> or visit the RCCC website at </w:t>
      </w:r>
      <w:hyperlink r:id="rId17" w:history="1">
        <w:r w:rsidRPr="0041351F">
          <w:rPr>
            <w:rStyle w:val="Hyperlink"/>
            <w:rFonts w:ascii="Calibri" w:eastAsia="Calibri" w:hAnsi="Calibri" w:cs="Calibri"/>
            <w:b/>
          </w:rPr>
          <w:t>www.rccc.edu/lawenforcement/training-calendar</w:t>
        </w:r>
      </w:hyperlink>
      <w:r>
        <w:rPr>
          <w:rFonts w:ascii="Calibri" w:eastAsia="Calibri" w:hAnsi="Calibri" w:cs="Calibri"/>
          <w:b/>
          <w:color w:val="FF0000"/>
        </w:rPr>
        <w:t xml:space="preserve">. </w:t>
      </w:r>
    </w:p>
    <w:p w14:paraId="2DD68283" w14:textId="021C23B4" w:rsidR="00813975" w:rsidRDefault="00813975" w:rsidP="00813975">
      <w:pPr>
        <w:spacing w:after="200" w:line="240" w:lineRule="auto"/>
        <w:contextualSpacing/>
        <w:jc w:val="center"/>
        <w:rPr>
          <w:rFonts w:ascii="Calibri" w:eastAsia="Calibri" w:hAnsi="Calibri" w:cs="Calibri"/>
          <w:b/>
          <w:color w:val="FF0000"/>
        </w:rPr>
      </w:pPr>
      <w:r w:rsidRPr="00813975">
        <w:rPr>
          <w:rFonts w:ascii="Calibri" w:eastAsia="Calibri" w:hAnsi="Calibri" w:cs="Calibri"/>
          <w:b/>
          <w:color w:val="FF0000"/>
        </w:rPr>
        <w:t>.</w:t>
      </w:r>
    </w:p>
    <w:p w14:paraId="0759F17F" w14:textId="0F72453A" w:rsidR="00BC2898" w:rsidRPr="00A806EA" w:rsidRDefault="00A806EA" w:rsidP="00813975">
      <w:pPr>
        <w:spacing w:after="200" w:line="240" w:lineRule="auto"/>
        <w:contextualSpacing/>
        <w:jc w:val="center"/>
        <w:rPr>
          <w:rFonts w:ascii="Calibri" w:eastAsia="Calibri" w:hAnsi="Calibri" w:cs="Calibri"/>
        </w:rPr>
      </w:pPr>
      <w:r w:rsidRPr="00A806EA">
        <w:rPr>
          <w:rFonts w:ascii="Calibri" w:eastAsia="Calibri" w:hAnsi="Calibri" w:cs="Calibri"/>
        </w:rPr>
        <w:br/>
      </w:r>
      <w:r w:rsidR="005A138F" w:rsidRPr="00A806EA">
        <w:rPr>
          <w:rFonts w:ascii="Calibri" w:eastAsia="Calibri" w:hAnsi="Calibri" w:cs="Calibri"/>
        </w:rPr>
        <w:t>TTTS: Larry Wi</w:t>
      </w:r>
      <w:bookmarkStart w:id="0" w:name="_GoBack"/>
      <w:bookmarkEnd w:id="0"/>
      <w:r w:rsidR="005A138F" w:rsidRPr="00A806EA">
        <w:rPr>
          <w:rFonts w:ascii="Calibri" w:eastAsia="Calibri" w:hAnsi="Calibri" w:cs="Calibri"/>
        </w:rPr>
        <w:t xml:space="preserve">lkinson  </w:t>
      </w:r>
      <w:hyperlink r:id="rId18" w:history="1">
        <w:r w:rsidR="003C43C4" w:rsidRPr="00A806EA">
          <w:rPr>
            <w:rStyle w:val="Hyperlink"/>
            <w:rFonts w:ascii="Calibri" w:eastAsia="Calibri" w:hAnsi="Calibri" w:cs="Calibri"/>
            <w:color w:val="auto"/>
            <w:u w:val="none"/>
          </w:rPr>
          <w:t>tacticaltracker@gmail.com</w:t>
        </w:r>
      </w:hyperlink>
      <w:r w:rsidR="005A138F" w:rsidRPr="00A806EA">
        <w:rPr>
          <w:rFonts w:ascii="Calibri" w:eastAsia="Calibri" w:hAnsi="Calibri" w:cs="Calibri"/>
        </w:rPr>
        <w:t xml:space="preserve">  919 524-1685</w:t>
      </w:r>
      <w:r>
        <w:rPr>
          <w:rFonts w:ascii="Calibri" w:eastAsia="Calibri" w:hAnsi="Calibri" w:cs="Calibri"/>
        </w:rPr>
        <w:br/>
      </w:r>
      <w:hyperlink r:id="rId19" w:history="1">
        <w:r w:rsidRPr="00A806EA">
          <w:rPr>
            <w:rStyle w:val="Hyperlink"/>
            <w:rFonts w:ascii="Calibri" w:eastAsia="Calibri" w:hAnsi="Calibri" w:cs="Calibri"/>
            <w:color w:val="auto"/>
            <w:u w:val="none"/>
          </w:rPr>
          <w:t>www.TacticalTracker</w:t>
        </w:r>
      </w:hyperlink>
      <w:r w:rsidRPr="00A806EA">
        <w:rPr>
          <w:rFonts w:ascii="Calibri" w:eastAsia="Calibri" w:hAnsi="Calibri" w:cs="Calibri"/>
        </w:rPr>
        <w:t>Training.com</w:t>
      </w:r>
    </w:p>
    <w:sectPr w:rsidR="00BC2898" w:rsidRPr="00A806EA" w:rsidSect="00A8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98"/>
    <w:rsid w:val="00227B9B"/>
    <w:rsid w:val="003C43C4"/>
    <w:rsid w:val="003D0387"/>
    <w:rsid w:val="005A138F"/>
    <w:rsid w:val="00813975"/>
    <w:rsid w:val="00A806EA"/>
    <w:rsid w:val="00BC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E11BAB"/>
  <w15:docId w15:val="{3055C069-F16A-4033-8C9C-222A180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3C4"/>
    <w:rPr>
      <w:color w:val="0563C1" w:themeColor="hyperlink"/>
      <w:u w:val="single"/>
    </w:rPr>
  </w:style>
  <w:style w:type="character" w:styleId="UnresolvedMention">
    <w:name w:val="Unresolved Mention"/>
    <w:basedOn w:val="DefaultParagraphFont"/>
    <w:uiPriority w:val="99"/>
    <w:semiHidden/>
    <w:unhideWhenUsed/>
    <w:rsid w:val="003C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hyperlink" Target="mailto:tacticaltracker@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rccc.edu/lawenforcement/training-calendar" TargetMode="External"/><Relationship Id="rId2" Type="http://schemas.openxmlformats.org/officeDocument/2006/relationships/customXml" Target="../customXml/item2.xml"/><Relationship Id="rId16" Type="http://schemas.openxmlformats.org/officeDocument/2006/relationships/hyperlink" Target="https://docs.google.com/forms/d/e/1FAIpQLSckvTXKb1nhW2KODpM34W-h0l1P1cmIubPDDc_bXQGyN4kHSQ/viewform?usp=sf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hyperlink" Target="http://www.TacticalTracker" TargetMode="External"/><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5CF4D5660B64FA8205831C9918CFF" ma:contentTypeVersion="12" ma:contentTypeDescription="Create a new document." ma:contentTypeScope="" ma:versionID="d54eee5fd971288e9a62aa8657d3aff7">
  <xsd:schema xmlns:xsd="http://www.w3.org/2001/XMLSchema" xmlns:xs="http://www.w3.org/2001/XMLSchema" xmlns:p="http://schemas.microsoft.com/office/2006/metadata/properties" xmlns:ns2="eafafac5-6888-450a-964e-1714fc02db75" xmlns:ns3="3150fb30-87b4-480a-b6ee-73b94d90a6a2" targetNamespace="http://schemas.microsoft.com/office/2006/metadata/properties" ma:root="true" ma:fieldsID="a5562be1fee9a139ec799b6b67e4ec20" ns2:_="" ns3:_="">
    <xsd:import namespace="eafafac5-6888-450a-964e-1714fc02db75"/>
    <xsd:import namespace="3150fb30-87b4-480a-b6ee-73b94d90a6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afac5-6888-450a-964e-1714fc02d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50fb30-87b4-480a-b6ee-73b94d90a6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306DF-B096-4D04-97C0-98E2E5E9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afac5-6888-450a-964e-1714fc02db75"/>
    <ds:schemaRef ds:uri="3150fb30-87b4-480a-b6ee-73b94d90a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82338-188E-403E-A6D2-B98C20A472FE}">
  <ds:schemaRefs>
    <ds:schemaRef ds:uri="http://schemas.microsoft.com/sharepoint/v3/contenttype/forms"/>
  </ds:schemaRefs>
</ds:datastoreItem>
</file>

<file path=customXml/itemProps3.xml><?xml version="1.0" encoding="utf-8"?>
<ds:datastoreItem xmlns:ds="http://schemas.openxmlformats.org/officeDocument/2006/customXml" ds:itemID="{9D62272B-EFD6-43B1-8FB9-14337F490775}">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3150fb30-87b4-480a-b6ee-73b94d90a6a2"/>
    <ds:schemaRef ds:uri="http://schemas.microsoft.com/office/2006/documentManagement/types"/>
    <ds:schemaRef ds:uri="http://purl.org/dc/dcmitype/"/>
    <ds:schemaRef ds:uri="http://schemas.openxmlformats.org/package/2006/metadata/core-properties"/>
    <ds:schemaRef ds:uri="eafafac5-6888-450a-964e-1714fc02db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Adams</dc:creator>
  <cp:lastModifiedBy>Ralph Adams</cp:lastModifiedBy>
  <cp:revision>2</cp:revision>
  <dcterms:created xsi:type="dcterms:W3CDTF">2022-02-02T15:13:00Z</dcterms:created>
  <dcterms:modified xsi:type="dcterms:W3CDTF">2022-02-02T15:13:00Z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0x01010052B5CF4D5660B64FA8205831C9918CFF</vt:lpwstr>
  </property>
</Properties>
</file>